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8" w:rsidRDefault="000A7368" w:rsidP="000A7368">
      <w:pPr>
        <w:jc w:val="right"/>
      </w:pPr>
      <w:r>
        <w:t xml:space="preserve">Załącznik nr 1 </w:t>
      </w:r>
    </w:p>
    <w:p w:rsidR="000A7368" w:rsidRDefault="000A7368" w:rsidP="000A7368">
      <w:pPr>
        <w:jc w:val="right"/>
        <w:rPr>
          <w:bCs/>
        </w:rPr>
      </w:pPr>
      <w:r>
        <w:t xml:space="preserve">do </w:t>
      </w:r>
      <w:r w:rsidRPr="008D0A29">
        <w:rPr>
          <w:bCs/>
        </w:rPr>
        <w:t>regulamin</w:t>
      </w:r>
      <w:r>
        <w:rPr>
          <w:bCs/>
        </w:rPr>
        <w:t>u rekrutacji Technikum Leśnego w M</w:t>
      </w:r>
      <w:r w:rsidRPr="008D0A29">
        <w:rPr>
          <w:bCs/>
        </w:rPr>
        <w:t>iliczu</w:t>
      </w:r>
    </w:p>
    <w:p w:rsidR="000A7368" w:rsidRPr="008D0A29" w:rsidRDefault="000A7368" w:rsidP="000A7368">
      <w:pPr>
        <w:jc w:val="right"/>
      </w:pPr>
      <w:r>
        <w:t>im. prof. Władysława Jedlińskiego</w:t>
      </w:r>
    </w:p>
    <w:p w:rsidR="000A7368" w:rsidRPr="008D0A29" w:rsidRDefault="000A7368" w:rsidP="000A7368">
      <w:pPr>
        <w:jc w:val="right"/>
        <w:rPr>
          <w:bCs/>
        </w:rPr>
      </w:pPr>
      <w:r w:rsidRPr="008D0A29">
        <w:rPr>
          <w:bCs/>
        </w:rPr>
        <w:t>do klas pierwszych 5-letniego technikum leśnego</w:t>
      </w:r>
    </w:p>
    <w:p w:rsidR="000A7368" w:rsidRPr="008D0A29" w:rsidRDefault="000A7368" w:rsidP="000A7368">
      <w:pPr>
        <w:jc w:val="right"/>
      </w:pPr>
      <w:r>
        <w:rPr>
          <w:bCs/>
        </w:rPr>
        <w:t>w roku szkolnym 2024/2025</w:t>
      </w:r>
    </w:p>
    <w:p w:rsidR="000A7368" w:rsidRPr="008D0A29" w:rsidRDefault="000A7368" w:rsidP="000A7368">
      <w:pPr>
        <w:jc w:val="right"/>
      </w:pPr>
    </w:p>
    <w:p w:rsidR="000A7368" w:rsidRPr="008D0A29" w:rsidRDefault="000A7368" w:rsidP="000A7368">
      <w:pPr>
        <w:jc w:val="right"/>
      </w:pPr>
    </w:p>
    <w:p w:rsidR="000A7368" w:rsidRPr="00AF2729" w:rsidRDefault="000A7368" w:rsidP="000A7368">
      <w:pPr>
        <w:jc w:val="both"/>
        <w:rPr>
          <w:b/>
        </w:rPr>
      </w:pPr>
      <w:r w:rsidRPr="00AF2729">
        <w:rPr>
          <w:b/>
        </w:rPr>
        <w:t>PRZELICZANIE PUNKTÓW</w:t>
      </w:r>
    </w:p>
    <w:p w:rsidR="000A7368" w:rsidRPr="00AF2729" w:rsidRDefault="000A7368" w:rsidP="000A73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4974"/>
      </w:tblGrid>
      <w:tr w:rsidR="000A7368" w:rsidTr="002F2C48">
        <w:tc>
          <w:tcPr>
            <w:tcW w:w="9948" w:type="dxa"/>
            <w:gridSpan w:val="2"/>
            <w:shd w:val="clear" w:color="auto" w:fill="00B050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kryterium- egzamin ósmoklasisty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języka polskiego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ind w:firstLine="709"/>
              <w:jc w:val="center"/>
              <w:rPr>
                <w:b/>
              </w:rPr>
            </w:pPr>
            <w:r w:rsidRPr="00EF379A">
              <w:rPr>
                <w:b/>
              </w:rPr>
              <w:t>wynik w  %  x  0,35= maks.35 pkt.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matematyki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w  %  x  0,35= maks.35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z języka obcego nowożytnego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wynik w  %  x  0,30= maks.30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100 pkt.</w:t>
            </w:r>
          </w:p>
        </w:tc>
      </w:tr>
      <w:tr w:rsidR="000A7368" w:rsidTr="002F2C48">
        <w:tc>
          <w:tcPr>
            <w:tcW w:w="9948" w:type="dxa"/>
            <w:gridSpan w:val="2"/>
            <w:shd w:val="clear" w:color="auto" w:fill="00B050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kryterium – świadectwo ukończenia szkoły podstawowej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języka polskiego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matematyki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 xml:space="preserve">ocena z </w:t>
            </w:r>
            <w:r>
              <w:rPr>
                <w:b/>
              </w:rPr>
              <w:t>pierwszego</w:t>
            </w:r>
            <w:r w:rsidRPr="00EF379A">
              <w:rPr>
                <w:b/>
              </w:rPr>
              <w:t xml:space="preserve"> języka obcego nowożytnego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ocena z biologii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72 pkt.</w:t>
            </w:r>
          </w:p>
        </w:tc>
      </w:tr>
      <w:tr w:rsidR="000A7368" w:rsidTr="002F2C48">
        <w:tc>
          <w:tcPr>
            <w:tcW w:w="9948" w:type="dxa"/>
            <w:gridSpan w:val="2"/>
            <w:shd w:val="clear" w:color="auto" w:fill="00B050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dodatkowe osiągnięcia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aktywność społeczna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3 pkt.</w:t>
            </w:r>
          </w:p>
        </w:tc>
      </w:tr>
      <w:tr w:rsidR="000A7368" w:rsidTr="002F2C48"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świadectwo ukończenia szkoły z wyróżnieniem</w:t>
            </w:r>
          </w:p>
        </w:tc>
        <w:tc>
          <w:tcPr>
            <w:tcW w:w="4974" w:type="dxa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7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szczególne osiągnięcia w zawodach wiedzy, artystycznych i sportowych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 18 pkt.</w:t>
            </w:r>
          </w:p>
        </w:tc>
      </w:tr>
      <w:tr w:rsidR="000A7368" w:rsidTr="002F2C48"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maksymalnie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28 pkt.</w:t>
            </w:r>
          </w:p>
        </w:tc>
      </w:tr>
      <w:tr w:rsidR="000A7368" w:rsidTr="002F2C48">
        <w:tc>
          <w:tcPr>
            <w:tcW w:w="4974" w:type="dxa"/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razem za wszystko</w:t>
            </w:r>
          </w:p>
        </w:tc>
        <w:tc>
          <w:tcPr>
            <w:tcW w:w="4974" w:type="dxa"/>
            <w:shd w:val="clear" w:color="auto" w:fill="C4BC96"/>
          </w:tcPr>
          <w:p w:rsidR="000A7368" w:rsidRPr="00EF379A" w:rsidRDefault="000A7368" w:rsidP="002F2C48">
            <w:pPr>
              <w:spacing w:line="360" w:lineRule="auto"/>
              <w:jc w:val="center"/>
              <w:rPr>
                <w:b/>
              </w:rPr>
            </w:pPr>
            <w:r w:rsidRPr="00EF379A">
              <w:rPr>
                <w:b/>
              </w:rPr>
              <w:t>200 pkt.</w:t>
            </w:r>
          </w:p>
        </w:tc>
      </w:tr>
    </w:tbl>
    <w:p w:rsidR="000A7368" w:rsidRPr="008D0A29" w:rsidRDefault="000A7368" w:rsidP="000A7368">
      <w:pPr>
        <w:jc w:val="both"/>
      </w:pPr>
    </w:p>
    <w:p w:rsidR="000A7368" w:rsidRDefault="000A7368" w:rsidP="000A7368">
      <w:pPr>
        <w:pStyle w:val="Nagwek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spacing w:val="-15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* </w:t>
      </w:r>
      <w:r w:rsidRPr="009974AD">
        <w:rPr>
          <w:rFonts w:ascii="Times New Roman" w:hAnsi="Times New Roman"/>
          <w:b w:val="0"/>
          <w:i w:val="0"/>
          <w:sz w:val="24"/>
          <w:szCs w:val="24"/>
        </w:rPr>
        <w:t>Szczegółowe informacje dotyczące zawodów uwzględnianych w postępowaniu rekrutacyjnym zawarte są w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spacing w:val="-15"/>
          <w:sz w:val="24"/>
          <w:szCs w:val="24"/>
        </w:rPr>
        <w:t xml:space="preserve">Zarządzeniu </w:t>
      </w:r>
      <w:r w:rsidRPr="009974AD">
        <w:rPr>
          <w:rFonts w:ascii="Times New Roman" w:hAnsi="Times New Roman"/>
          <w:b w:val="0"/>
          <w:bCs w:val="0"/>
          <w:i w:val="0"/>
          <w:spacing w:val="-15"/>
          <w:sz w:val="24"/>
          <w:szCs w:val="24"/>
        </w:rPr>
        <w:t>nr 9/2024 Dolnośląskiego Kuratora Oświaty z dnia 26 lutego 2024 roku w sprawie wykazu zawodów wiedzy, artystycznych i sportowych, organizowanych przez Dolnośląskiego Kuratora Oświaty lub inne podmioty działające na terenie szkoły, które mogą być wymienione na świadectwie ukończenia szkoły podstawowej w roku szkolnym 2023/2024, oraz określenia miejsc uznanych za wysokie w tych zawodach</w:t>
      </w:r>
    </w:p>
    <w:p w:rsidR="000A7368" w:rsidRPr="001A07F7" w:rsidRDefault="000A7368" w:rsidP="000A7368"/>
    <w:p w:rsidR="000A7368" w:rsidRDefault="000A7368" w:rsidP="000A7368">
      <w:pPr>
        <w:jc w:val="both"/>
      </w:pPr>
      <w:r>
        <w:t xml:space="preserve">* LAUREACI lub FINALIŚCI ogólnopolskich olimpiad przedmiotowych lub LAUREACI konkursów przedmiotowych o zasięgu wojewódzkim lub </w:t>
      </w:r>
      <w:proofErr w:type="spellStart"/>
      <w:r>
        <w:t>ponadwojewódzkim</w:t>
      </w:r>
      <w:proofErr w:type="spellEnd"/>
      <w:r>
        <w:t xml:space="preserve"> przyjmowani są w pierwszej kolejności - art. 132 ustawy z dnia 14 grudnia 2016 r. - Prawo oświatowe (Dz. U. z 2023 r. poz. 900 z </w:t>
      </w:r>
      <w:proofErr w:type="spellStart"/>
      <w:r>
        <w:t>późn</w:t>
      </w:r>
      <w:proofErr w:type="spellEnd"/>
      <w:r>
        <w:t>. zm.).</w:t>
      </w:r>
    </w:p>
    <w:p w:rsidR="000A7368" w:rsidRDefault="000A7368" w:rsidP="000A7368">
      <w:pPr>
        <w:jc w:val="both"/>
      </w:pPr>
    </w:p>
    <w:p w:rsidR="000A7368" w:rsidRPr="000A7368" w:rsidRDefault="000A7368" w:rsidP="000A7368">
      <w:pPr>
        <w:shd w:val="clear" w:color="auto" w:fill="FFFFFF"/>
        <w:suppressAutoHyphens w:val="0"/>
        <w:spacing w:before="100" w:beforeAutospacing="1"/>
        <w:rPr>
          <w:lang w:eastAsia="pl-PL"/>
        </w:rPr>
      </w:pPr>
      <w:r>
        <w:t xml:space="preserve">* </w:t>
      </w:r>
      <w:r w:rsidRPr="000A7368">
        <w:rPr>
          <w:lang w:eastAsia="pl-PL"/>
        </w:rPr>
        <w:t>W przypadku przeliczania na punkty za</w:t>
      </w:r>
      <w:r>
        <w:rPr>
          <w:lang w:eastAsia="pl-PL"/>
        </w:rPr>
        <w:t xml:space="preserve"> konkursy i zawody</w:t>
      </w:r>
      <w:r w:rsidRPr="000A7368">
        <w:rPr>
          <w:lang w:eastAsia="pl-PL"/>
        </w:rPr>
        <w:t>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 xml:space="preserve">1) uzyskanie w zawodach wiedzy będących konkursem o zasięgu </w:t>
      </w:r>
      <w:proofErr w:type="spellStart"/>
      <w:r w:rsidRPr="000A7368">
        <w:rPr>
          <w:lang w:eastAsia="pl-PL"/>
        </w:rPr>
        <w:t>ponadwojewódzkim</w:t>
      </w:r>
      <w:proofErr w:type="spellEnd"/>
      <w:r w:rsidRPr="000A7368">
        <w:rPr>
          <w:lang w:eastAsia="pl-PL"/>
        </w:rPr>
        <w:t xml:space="preserve"> organizowanym przez kuratorów oświaty na podstawie zawartych porozumień: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a) tytułu finalisty konkursu przedmiotowego - przyznaje się 10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lastRenderedPageBreak/>
        <w:t>b) tytułu laureata konkursu tematycznego albo interdyscyplinarnego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c) tytułu finalisty konkursu tematycznego albo interdyscyplinarnego - przyznaje się 5 punktów;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2) uzyskanie w zawodach wiedzy będących konkursem o zasięgu międzynarodowym albo ogólnopolskim, przeprowadzanym zgodnie z przepisami wydanymi na podstawie </w:t>
      </w:r>
      <w:hyperlink r:id="rId5" w:anchor="P1A29" w:tgtFrame="ostatnia" w:history="1">
        <w:r w:rsidRPr="000A7368">
          <w:rPr>
            <w:u w:val="single"/>
            <w:lang w:eastAsia="pl-PL"/>
          </w:rPr>
          <w:t>art. 22</w:t>
        </w:r>
      </w:hyperlink>
      <w:r w:rsidRPr="000A7368">
        <w:rPr>
          <w:lang w:eastAsia="pl-PL"/>
        </w:rPr>
        <w:t> ust. 6 ustawy z dnia 7 września 1991 r. o systemie oświaty, zwanej dalej „ustawą o systemie oświaty”: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a) tytułu finalisty konkursu przedmiotowego - przyznaje się 10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b) tytułu laureata konkursu interdyscyplinarnego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c) tytułu finalisty konkursu interdyscyplinarnego - przyznaje się 5 punktów;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3) uzyskanie w zawodach wiedzy będących konkursem o zasięgu wojewódzkim organizowanym przez kuratora oświaty: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a) dwóch lub więcej tytułów finalisty konkursu przedmiotowego - przyznaje się 10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b) dwóch lub więcej tytułów laureata konkursu tematycznego lub interdyscyplinarnego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c) dwóch lub więcej tytułów finalisty konkursu tematycznego lub interdyscyplinarnego - przyznaje się 5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d) tytułu finalisty konkursu przedmiotowego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e) tytułu laureata konkursu tematycznego albo interdyscyplinarnego - przyznaje się 5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f) tytułu finalisty konkursu tematycznego albo interdyscyplinarnego - przyznaje się 3 punkty;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 xml:space="preserve">4) uzyskanie w zawodach wiedzy będących konkursem o zasięgu </w:t>
      </w:r>
      <w:proofErr w:type="spellStart"/>
      <w:r w:rsidRPr="000A7368">
        <w:rPr>
          <w:lang w:eastAsia="pl-PL"/>
        </w:rPr>
        <w:t>ponadwojewódzkim</w:t>
      </w:r>
      <w:proofErr w:type="spellEnd"/>
      <w:r w:rsidRPr="000A7368">
        <w:rPr>
          <w:lang w:eastAsia="pl-PL"/>
        </w:rPr>
        <w:t xml:space="preserve"> lub wojewódzkim, przeprowadzanym zgodnie z przepisami wydanymi na podstawie </w:t>
      </w:r>
      <w:hyperlink r:id="rId6" w:anchor="P1A29" w:tgtFrame="ostatnia" w:history="1">
        <w:r w:rsidRPr="000A7368">
          <w:rPr>
            <w:u w:val="single"/>
            <w:lang w:eastAsia="pl-PL"/>
          </w:rPr>
          <w:t>art. 22</w:t>
        </w:r>
      </w:hyperlink>
      <w:r w:rsidRPr="000A7368">
        <w:rPr>
          <w:lang w:eastAsia="pl-PL"/>
        </w:rPr>
        <w:t> ust. 6 ustawy o systemie oświaty: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a) dwóch lub więcej tytułów finalisty konkursu przedmiotowego - przyznaje się 10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b) dwóch lub więcej tytułów laureata konkursu interdyscyplinarnego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c) tytułu finalisty konkursu przedmiotowego - przyznaje się 7 punktów,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d) tytułu laureata konkursu interdyscyplinarnego - przyznaje się 5 punktów;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5) uzyskanie wysokiego miejsca nagrodzonego lub uhonorowanego zwycięskim tytułem w zawodach wiedzy innych niż wymienione w pkt 1-4, artystycznych i sportowych, organizowanych przez kuratora oświaty lub inne podmioty działające na terenie szkoły, na szczeblu: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a) międzynarodowym - przyznaje się 4 punkty,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b) krajowym - przyznaje się 3 punkty,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c) wojewódzkim - przyznaje się 2 punkty,</w:t>
      </w:r>
    </w:p>
    <w:p w:rsid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  <w:r w:rsidRPr="000A7368">
        <w:rPr>
          <w:lang w:eastAsia="pl-PL"/>
        </w:rPr>
        <w:t>d) powiatowym - przyznaje się 1 punkt.</w:t>
      </w:r>
    </w:p>
    <w:p w:rsidR="000A7368" w:rsidRDefault="000A7368" w:rsidP="000A7368">
      <w:pPr>
        <w:shd w:val="clear" w:color="auto" w:fill="FFFFFF"/>
        <w:suppressAutoHyphens w:val="0"/>
        <w:ind w:hanging="225"/>
        <w:rPr>
          <w:lang w:eastAsia="pl-PL"/>
        </w:rPr>
      </w:pPr>
    </w:p>
    <w:p w:rsidR="000A7368" w:rsidRDefault="000A7368" w:rsidP="000A7368">
      <w:pPr>
        <w:shd w:val="clear" w:color="auto" w:fill="FFFFFF"/>
        <w:suppressAutoHyphens w:val="0"/>
        <w:ind w:hanging="225"/>
        <w:jc w:val="both"/>
        <w:rPr>
          <w:lang w:eastAsia="pl-PL"/>
        </w:rPr>
      </w:pPr>
      <w:r w:rsidRPr="000A7368">
        <w:rPr>
          <w:lang w:eastAsia="pl-PL"/>
        </w:rPr>
        <w:t>W przypadku gdy kandydat ma więcej niż jedno szczególne osiągnięcie z takich samych zaw</w:t>
      </w:r>
      <w:r>
        <w:rPr>
          <w:lang w:eastAsia="pl-PL"/>
        </w:rPr>
        <w:t>odów wiedzy,</w:t>
      </w:r>
    </w:p>
    <w:p w:rsidR="000A7368" w:rsidRDefault="000A7368" w:rsidP="000A7368">
      <w:pPr>
        <w:shd w:val="clear" w:color="auto" w:fill="FFFFFF"/>
        <w:suppressAutoHyphens w:val="0"/>
        <w:ind w:hanging="225"/>
        <w:jc w:val="both"/>
        <w:rPr>
          <w:u w:val="single"/>
          <w:lang w:eastAsia="pl-PL"/>
        </w:rPr>
      </w:pPr>
      <w:r w:rsidRPr="000A7368">
        <w:rPr>
          <w:lang w:eastAsia="pl-PL"/>
        </w:rPr>
        <w:t>artystycznych i sportowych, na tym samym szczebl</w:t>
      </w:r>
      <w:r>
        <w:rPr>
          <w:lang w:eastAsia="pl-PL"/>
        </w:rPr>
        <w:t xml:space="preserve">u oraz z tego samego zakresu </w:t>
      </w:r>
      <w:r w:rsidRPr="000A7368">
        <w:rPr>
          <w:lang w:eastAsia="pl-PL"/>
        </w:rPr>
        <w:t>wymienione na </w:t>
      </w:r>
      <w:r w:rsidRPr="000A7368">
        <w:rPr>
          <w:lang w:eastAsia="pl-PL"/>
        </w:rPr>
        <w:fldChar w:fldCharType="begin"/>
      </w:r>
      <w:r w:rsidRPr="000A7368">
        <w:rPr>
          <w:lang w:eastAsia="pl-PL"/>
        </w:rPr>
        <w:instrText xml:space="preserve"> HYPERLINK "https://www.prawo.vulcan.edu.pl/przegdok.asp?qdatprz=11-03-2024&amp;qplikid=6348" \l "P6348A4" \t "ostatnia" </w:instrText>
      </w:r>
      <w:r w:rsidRPr="000A7368">
        <w:rPr>
          <w:lang w:eastAsia="pl-PL"/>
        </w:rPr>
        <w:fldChar w:fldCharType="separate"/>
      </w:r>
      <w:r>
        <w:rPr>
          <w:u w:val="single"/>
          <w:lang w:eastAsia="pl-PL"/>
        </w:rPr>
        <w:t>świadectwie</w:t>
      </w:r>
    </w:p>
    <w:p w:rsidR="000A7368" w:rsidRDefault="000A7368" w:rsidP="000A7368">
      <w:pPr>
        <w:shd w:val="clear" w:color="auto" w:fill="FFFFFF"/>
        <w:suppressAutoHyphens w:val="0"/>
        <w:ind w:hanging="225"/>
        <w:jc w:val="both"/>
        <w:rPr>
          <w:lang w:eastAsia="pl-PL"/>
        </w:rPr>
      </w:pPr>
      <w:r w:rsidRPr="000A7368">
        <w:rPr>
          <w:u w:val="single"/>
          <w:lang w:eastAsia="pl-PL"/>
        </w:rPr>
        <w:t>ukończenia szkoły podstawowej</w:t>
      </w:r>
      <w:r w:rsidRPr="000A7368">
        <w:rPr>
          <w:lang w:eastAsia="pl-PL"/>
        </w:rPr>
        <w:fldChar w:fldCharType="end"/>
      </w:r>
      <w:r>
        <w:rPr>
          <w:lang w:eastAsia="pl-PL"/>
        </w:rPr>
        <w:t xml:space="preserve">, przyznaje się </w:t>
      </w:r>
      <w:r w:rsidRPr="000A7368">
        <w:rPr>
          <w:lang w:eastAsia="pl-PL"/>
        </w:rPr>
        <w:t>jednorazowo punkty za na</w:t>
      </w:r>
      <w:r>
        <w:rPr>
          <w:lang w:eastAsia="pl-PL"/>
        </w:rPr>
        <w:t>jwyższe osiągnięcie tego ucznia</w:t>
      </w:r>
    </w:p>
    <w:p w:rsidR="000A7368" w:rsidRDefault="000A7368" w:rsidP="000A7368">
      <w:pPr>
        <w:shd w:val="clear" w:color="auto" w:fill="FFFFFF"/>
        <w:suppressAutoHyphens w:val="0"/>
        <w:ind w:hanging="225"/>
        <w:jc w:val="both"/>
        <w:rPr>
          <w:lang w:eastAsia="pl-PL"/>
        </w:rPr>
      </w:pPr>
      <w:r w:rsidRPr="000A7368">
        <w:rPr>
          <w:lang w:eastAsia="pl-PL"/>
        </w:rPr>
        <w:t xml:space="preserve">uzyskane w </w:t>
      </w:r>
      <w:r>
        <w:rPr>
          <w:lang w:eastAsia="pl-PL"/>
        </w:rPr>
        <w:t xml:space="preserve">tych zawodach w dowolnej klasie </w:t>
      </w:r>
      <w:r w:rsidRPr="000A7368">
        <w:rPr>
          <w:lang w:eastAsia="pl-PL"/>
        </w:rPr>
        <w:t>szkoły podstawowej lub s</w:t>
      </w:r>
      <w:r>
        <w:rPr>
          <w:lang w:eastAsia="pl-PL"/>
        </w:rPr>
        <w:t>zkoły artystycznej realizującej</w:t>
      </w:r>
    </w:p>
    <w:p w:rsidR="000A7368" w:rsidRDefault="000A7368" w:rsidP="000A7368">
      <w:pPr>
        <w:shd w:val="clear" w:color="auto" w:fill="FFFFFF"/>
        <w:suppressAutoHyphens w:val="0"/>
        <w:ind w:hanging="225"/>
        <w:jc w:val="both"/>
        <w:rPr>
          <w:lang w:eastAsia="pl-PL"/>
        </w:rPr>
      </w:pPr>
      <w:r w:rsidRPr="000A7368">
        <w:rPr>
          <w:lang w:eastAsia="pl-PL"/>
        </w:rPr>
        <w:t>kształcenie ogólne w zakre</w:t>
      </w:r>
      <w:r>
        <w:rPr>
          <w:lang w:eastAsia="pl-PL"/>
        </w:rPr>
        <w:t xml:space="preserve">sie szkoły podstawowej, z </w:t>
      </w:r>
      <w:r w:rsidRPr="000A7368">
        <w:rPr>
          <w:lang w:eastAsia="pl-PL"/>
        </w:rPr>
        <w:t>tym że maksyma</w:t>
      </w:r>
      <w:r>
        <w:rPr>
          <w:lang w:eastAsia="pl-PL"/>
        </w:rPr>
        <w:t>lna liczba punktów możliwych do</w:t>
      </w:r>
    </w:p>
    <w:p w:rsidR="000A7368" w:rsidRPr="000A7368" w:rsidRDefault="000A7368" w:rsidP="000A7368">
      <w:pPr>
        <w:shd w:val="clear" w:color="auto" w:fill="FFFFFF"/>
        <w:suppressAutoHyphens w:val="0"/>
        <w:ind w:hanging="225"/>
        <w:jc w:val="both"/>
        <w:rPr>
          <w:lang w:eastAsia="pl-PL"/>
        </w:rPr>
      </w:pPr>
      <w:r w:rsidRPr="000A7368">
        <w:rPr>
          <w:lang w:eastAsia="pl-PL"/>
        </w:rPr>
        <w:t>przyznania za wszystkie osiągnięcia wynosi 18 punktów.</w:t>
      </w:r>
    </w:p>
    <w:p w:rsidR="000A7368" w:rsidRPr="000A7368" w:rsidRDefault="000A7368" w:rsidP="000A7368">
      <w:pPr>
        <w:jc w:val="both"/>
      </w:pPr>
    </w:p>
    <w:p w:rsidR="000A7368" w:rsidRPr="000A7368" w:rsidRDefault="000A7368" w:rsidP="000A7368">
      <w:pPr>
        <w:jc w:val="both"/>
      </w:pPr>
    </w:p>
    <w:p w:rsidR="000A7368" w:rsidRPr="000A7368" w:rsidRDefault="000A7368" w:rsidP="000A7368">
      <w:pPr>
        <w:jc w:val="both"/>
      </w:pPr>
    </w:p>
    <w:p w:rsidR="00772D09" w:rsidRPr="000A7368" w:rsidRDefault="00772D09" w:rsidP="000A7368">
      <w:pPr>
        <w:jc w:val="both"/>
      </w:pPr>
    </w:p>
    <w:sectPr w:rsidR="00772D09" w:rsidRPr="000A7368" w:rsidSect="000A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7368"/>
    <w:rsid w:val="000A7368"/>
    <w:rsid w:val="003B6822"/>
    <w:rsid w:val="004A2AE1"/>
    <w:rsid w:val="00540B11"/>
    <w:rsid w:val="006B2186"/>
    <w:rsid w:val="006B6E32"/>
    <w:rsid w:val="00772D09"/>
    <w:rsid w:val="00DD5D3E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368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A736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36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par">
    <w:name w:val="par"/>
    <w:basedOn w:val="Normalny"/>
    <w:rsid w:val="000A736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7368"/>
    <w:rPr>
      <w:color w:val="0000FF"/>
      <w:u w:val="single"/>
    </w:rPr>
  </w:style>
  <w:style w:type="paragraph" w:customStyle="1" w:styleId="ust">
    <w:name w:val="ust"/>
    <w:basedOn w:val="Normalny"/>
    <w:rsid w:val="000A736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8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1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5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5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3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17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6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3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5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5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2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975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2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58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0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6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8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4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3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684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8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6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1-03-2024&amp;qplikid=1" TargetMode="External"/><Relationship Id="rId5" Type="http://schemas.openxmlformats.org/officeDocument/2006/relationships/hyperlink" Target="https://www.prawo.vulcan.edu.pl/przegdok.asp?qdatprz=11-03-2024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2024-03-11T12:13:00Z</dcterms:created>
  <dcterms:modified xsi:type="dcterms:W3CDTF">2024-03-11T12:19:00Z</dcterms:modified>
</cp:coreProperties>
</file>